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7A46AC51" w14:textId="77777777" w:rsidR="00C45A98" w:rsidRDefault="005D1441" w:rsidP="00E827A6">
      <w:pPr>
        <w:spacing w:before="240" w:after="240" w:line="276" w:lineRule="auto"/>
        <w:ind w:left="-142" w:right="-425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5D1441">
        <w:rPr>
          <w:rFonts w:ascii="Arial" w:hAnsi="Arial" w:cs="Arial"/>
          <w:b/>
          <w:color w:val="0070C0"/>
          <w:sz w:val="28"/>
          <w:szCs w:val="28"/>
        </w:rPr>
        <w:t>Informace o kandidátech a k postupu (průběhu) voleb</w:t>
      </w:r>
    </w:p>
    <w:p w14:paraId="366BE86E" w14:textId="7388A338" w:rsidR="005D1441" w:rsidRPr="005D1441" w:rsidRDefault="00E827A6" w:rsidP="00C45A98">
      <w:pPr>
        <w:spacing w:before="120" w:after="240" w:line="276" w:lineRule="auto"/>
        <w:ind w:left="-142" w:right="-425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G</w:t>
      </w:r>
      <w:r w:rsidR="00C45A98">
        <w:rPr>
          <w:rFonts w:ascii="Arial" w:hAnsi="Arial" w:cs="Arial"/>
          <w:b/>
          <w:color w:val="0070C0"/>
          <w:sz w:val="28"/>
          <w:szCs w:val="28"/>
        </w:rPr>
        <w:t xml:space="preserve">rantová agentura </w:t>
      </w:r>
      <w:r>
        <w:rPr>
          <w:rFonts w:ascii="Arial" w:hAnsi="Arial" w:cs="Arial"/>
          <w:b/>
          <w:color w:val="0070C0"/>
          <w:sz w:val="28"/>
          <w:szCs w:val="28"/>
        </w:rPr>
        <w:t>ČR</w:t>
      </w:r>
      <w:r w:rsidR="00C45A98">
        <w:rPr>
          <w:rFonts w:ascii="Arial" w:hAnsi="Arial" w:cs="Arial"/>
          <w:b/>
          <w:color w:val="0070C0"/>
          <w:sz w:val="28"/>
          <w:szCs w:val="28"/>
        </w:rPr>
        <w:t xml:space="preserve"> (GA ČR)</w:t>
      </w:r>
    </w:p>
    <w:p w14:paraId="0033BDC9" w14:textId="254DE2F9" w:rsidR="007771A4" w:rsidRPr="007771A4" w:rsidRDefault="007771A4" w:rsidP="007771A4">
      <w:pPr>
        <w:autoSpaceDE w:val="0"/>
        <w:autoSpaceDN w:val="0"/>
        <w:adjustRightInd w:val="0"/>
        <w:spacing w:line="276" w:lineRule="auto"/>
        <w:ind w:right="-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66010">
        <w:rPr>
          <w:rFonts w:ascii="Arial" w:hAnsi="Arial" w:cs="Arial"/>
          <w:b/>
          <w:bCs/>
          <w:sz w:val="22"/>
          <w:szCs w:val="22"/>
          <w:u w:val="single"/>
        </w:rPr>
        <w:t xml:space="preserve">Návrh na jmenování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člena </w:t>
      </w:r>
      <w:r w:rsidRPr="00566010">
        <w:rPr>
          <w:rFonts w:ascii="Arial" w:hAnsi="Arial" w:cs="Arial"/>
          <w:b/>
          <w:bCs/>
          <w:sz w:val="22"/>
          <w:szCs w:val="22"/>
          <w:u w:val="single"/>
        </w:rPr>
        <w:t xml:space="preserve">GA ČR </w:t>
      </w:r>
    </w:p>
    <w:p w14:paraId="0D923BF8" w14:textId="45D7BB28" w:rsidR="006B55C2" w:rsidRDefault="005D1441" w:rsidP="007771A4">
      <w:pPr>
        <w:spacing w:before="240"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Předsednictvo Grantové agentury ČR (dále jen „GA ČR“) tvoří v souladu s § 36 odst. 3, 4 a 5 zákona č. 130/2002 Sb., o podpoře výzkumu, experimentálního vývoje a inovací z veřejných prostředků a o změně některých souvisejících zákonů, ve znění pozdějších předpisů (dále jen „zákon o podpoře výzkumu, experimentálního vývoje a inovací“), 5 členů, z nichž jeden má funkci předsedy. Členy předsednictva GA ČR (dále jen „předsednictvo“) jmenuje a odvolává vláda na</w:t>
      </w:r>
      <w:r w:rsidR="006B55C2">
        <w:rPr>
          <w:rFonts w:ascii="Arial" w:hAnsi="Arial" w:cs="Arial"/>
          <w:bCs/>
          <w:sz w:val="22"/>
          <w:szCs w:val="22"/>
        </w:rPr>
        <w:t> </w:t>
      </w:r>
      <w:r w:rsidRPr="006B55C2">
        <w:rPr>
          <w:rFonts w:ascii="Arial" w:hAnsi="Arial" w:cs="Arial"/>
          <w:bCs/>
          <w:sz w:val="22"/>
          <w:szCs w:val="22"/>
        </w:rPr>
        <w:t xml:space="preserve">návrh Rady pro výzkum, vývoj a inovace (dále jen „Rada“). </w:t>
      </w:r>
    </w:p>
    <w:p w14:paraId="60C29756" w14:textId="52944DBB" w:rsidR="005D1441" w:rsidRPr="006B55C2" w:rsidRDefault="005D1441" w:rsidP="00076772">
      <w:pPr>
        <w:spacing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Funkční období členů předsednictva je čtyřleté s</w:t>
      </w:r>
      <w:r w:rsidR="006B55C2">
        <w:rPr>
          <w:rFonts w:ascii="Arial" w:hAnsi="Arial" w:cs="Arial"/>
          <w:bCs/>
          <w:sz w:val="22"/>
          <w:szCs w:val="22"/>
        </w:rPr>
        <w:t> </w:t>
      </w:r>
      <w:r w:rsidRPr="006B55C2">
        <w:rPr>
          <w:rFonts w:ascii="Arial" w:hAnsi="Arial" w:cs="Arial"/>
          <w:bCs/>
          <w:sz w:val="22"/>
          <w:szCs w:val="22"/>
        </w:rPr>
        <w:t>možností jmenování nejvýše na dvě období po</w:t>
      </w:r>
      <w:r w:rsidR="006B55C2">
        <w:rPr>
          <w:rFonts w:ascii="Arial" w:hAnsi="Arial" w:cs="Arial"/>
          <w:bCs/>
          <w:sz w:val="22"/>
          <w:szCs w:val="22"/>
        </w:rPr>
        <w:t> </w:t>
      </w:r>
      <w:r w:rsidRPr="006B55C2">
        <w:rPr>
          <w:rFonts w:ascii="Arial" w:hAnsi="Arial" w:cs="Arial"/>
          <w:bCs/>
          <w:sz w:val="22"/>
          <w:szCs w:val="22"/>
        </w:rPr>
        <w:t xml:space="preserve">sobě následující. </w:t>
      </w:r>
    </w:p>
    <w:p w14:paraId="6C505A26" w14:textId="73B61DAA" w:rsidR="006B55C2" w:rsidRPr="00B226AF" w:rsidRDefault="006B55C2" w:rsidP="00076772">
      <w:pPr>
        <w:spacing w:after="120" w:line="276" w:lineRule="auto"/>
        <w:ind w:left="-142" w:right="-426" w:firstLine="142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B226AF">
        <w:rPr>
          <w:rFonts w:ascii="Arial" w:hAnsi="Arial" w:cs="Arial"/>
          <w:bCs/>
          <w:sz w:val="22"/>
          <w:szCs w:val="22"/>
          <w:u w:val="single"/>
        </w:rPr>
        <w:t>Současné složení předsednictva GA ČR:</w:t>
      </w:r>
    </w:p>
    <w:p w14:paraId="11E12397" w14:textId="77777777" w:rsidR="006B55C2" w:rsidRP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prof. MUDr. Mgr. Milan Jirsa, CSc. (předseda) - Lékařské a biologické vědy</w:t>
      </w:r>
    </w:p>
    <w:p w14:paraId="051F01BF" w14:textId="77777777" w:rsidR="006B55C2" w:rsidRP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prof. Ing. Martin Hartl, Ph.D. (místopředseda) - Technické vědy</w:t>
      </w:r>
    </w:p>
    <w:p w14:paraId="11929E1C" w14:textId="77777777" w:rsidR="006B55C2" w:rsidRP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177645148"/>
      <w:r w:rsidRPr="006B55C2">
        <w:rPr>
          <w:rFonts w:ascii="Arial" w:hAnsi="Arial" w:cs="Arial"/>
          <w:bCs/>
          <w:sz w:val="22"/>
          <w:szCs w:val="22"/>
        </w:rPr>
        <w:t>doc. RNDr. Hana Čížková, Ph.D. - Vědy o neživé přírodě</w:t>
      </w:r>
    </w:p>
    <w:bookmarkEnd w:id="0"/>
    <w:p w14:paraId="40C8419C" w14:textId="77777777" w:rsidR="006B55C2" w:rsidRP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doc. PhDr. Martina Hřebíčková, DSc. - Společenské a humanitní vědy</w:t>
      </w:r>
    </w:p>
    <w:p w14:paraId="5D89C24E" w14:textId="77777777" w:rsid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B55C2">
        <w:rPr>
          <w:rFonts w:ascii="Arial" w:hAnsi="Arial" w:cs="Arial"/>
          <w:bCs/>
          <w:sz w:val="22"/>
          <w:szCs w:val="22"/>
        </w:rPr>
        <w:t>RNDr. Patrik Španěl, Dr. Rer. Nat. - Zemědělské a biologicko-environmentální vědy</w:t>
      </w:r>
    </w:p>
    <w:p w14:paraId="21E86313" w14:textId="77777777" w:rsidR="006B55C2" w:rsidRDefault="006B55C2" w:rsidP="00076772">
      <w:pPr>
        <w:shd w:val="clear" w:color="auto" w:fill="FFFFFF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39B0687" w14:textId="25FC3DF2" w:rsidR="006B55C2" w:rsidRPr="00D7014D" w:rsidRDefault="00B96F95" w:rsidP="00076772">
      <w:pPr>
        <w:spacing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B96F95">
        <w:rPr>
          <w:rFonts w:ascii="Arial" w:hAnsi="Arial" w:cs="Arial"/>
          <w:bCs/>
          <w:sz w:val="22"/>
          <w:szCs w:val="22"/>
        </w:rPr>
        <w:t>Ke dni 22. března 2026 končí první funkční období členu předsednictva GA ČR prof. Ing. Martinu Hartlovi, Ph.D. (místopředseda, Technické vědy). Jmenován byl usnesením vlády ze dne 23.</w:t>
      </w:r>
      <w:r w:rsidR="00786D7A">
        <w:rPr>
          <w:rFonts w:ascii="Arial" w:hAnsi="Arial" w:cs="Arial"/>
          <w:bCs/>
          <w:sz w:val="22"/>
          <w:szCs w:val="22"/>
        </w:rPr>
        <w:t> </w:t>
      </w:r>
      <w:r w:rsidRPr="00B96F95">
        <w:rPr>
          <w:rFonts w:ascii="Arial" w:hAnsi="Arial" w:cs="Arial"/>
          <w:bCs/>
          <w:sz w:val="22"/>
          <w:szCs w:val="22"/>
        </w:rPr>
        <w:t xml:space="preserve">března 2022 č. 221 s účinností od téhož dne. </w:t>
      </w:r>
      <w:r w:rsidR="006B55C2" w:rsidRPr="00541922">
        <w:rPr>
          <w:rFonts w:ascii="Arial" w:hAnsi="Arial" w:cs="Arial"/>
          <w:sz w:val="22"/>
          <w:szCs w:val="22"/>
        </w:rPr>
        <w:t>Z tohoto důvodu vznikla potřeba doplnit předsednictvo</w:t>
      </w:r>
      <w:r w:rsidR="005875DB">
        <w:rPr>
          <w:rFonts w:ascii="Arial" w:hAnsi="Arial" w:cs="Arial"/>
          <w:sz w:val="22"/>
          <w:szCs w:val="22"/>
        </w:rPr>
        <w:t xml:space="preserve"> </w:t>
      </w:r>
      <w:r w:rsidR="006B55C2" w:rsidRPr="00541922">
        <w:rPr>
          <w:rFonts w:ascii="Arial" w:hAnsi="Arial" w:cs="Arial"/>
          <w:sz w:val="22"/>
          <w:szCs w:val="22"/>
        </w:rPr>
        <w:t>na zákonem stanovený počet</w:t>
      </w:r>
      <w:r>
        <w:rPr>
          <w:rFonts w:ascii="Arial" w:hAnsi="Arial" w:cs="Arial"/>
          <w:sz w:val="22"/>
          <w:szCs w:val="22"/>
        </w:rPr>
        <w:t xml:space="preserve"> (</w:t>
      </w:r>
      <w:r w:rsidR="00507E16">
        <w:rPr>
          <w:rFonts w:ascii="Arial" w:hAnsi="Arial" w:cs="Arial"/>
          <w:sz w:val="22"/>
          <w:szCs w:val="22"/>
        </w:rPr>
        <w:t>obor – Technické</w:t>
      </w:r>
      <w:r w:rsidRPr="00B96F95">
        <w:rPr>
          <w:rFonts w:ascii="Arial" w:hAnsi="Arial" w:cs="Arial"/>
          <w:bCs/>
          <w:sz w:val="22"/>
          <w:szCs w:val="22"/>
        </w:rPr>
        <w:t xml:space="preserve"> vědy</w:t>
      </w:r>
      <w:r>
        <w:rPr>
          <w:rFonts w:ascii="Arial" w:hAnsi="Arial" w:cs="Arial"/>
          <w:bCs/>
          <w:sz w:val="22"/>
          <w:szCs w:val="22"/>
        </w:rPr>
        <w:t>).</w:t>
      </w:r>
    </w:p>
    <w:p w14:paraId="5CEE1F49" w14:textId="77994508" w:rsidR="005D1441" w:rsidRPr="00A177C0" w:rsidRDefault="005D1441" w:rsidP="00076772">
      <w:pPr>
        <w:autoSpaceDE w:val="0"/>
        <w:autoSpaceDN w:val="0"/>
        <w:adjustRightInd w:val="0"/>
        <w:spacing w:line="276" w:lineRule="auto"/>
        <w:ind w:right="-426"/>
        <w:jc w:val="both"/>
        <w:rPr>
          <w:rFonts w:ascii="Arial" w:hAnsi="Arial" w:cs="Arial"/>
          <w:sz w:val="22"/>
          <w:szCs w:val="22"/>
        </w:rPr>
      </w:pPr>
      <w:r w:rsidRPr="00A177C0">
        <w:rPr>
          <w:rFonts w:ascii="Arial" w:hAnsi="Arial" w:cs="Arial"/>
          <w:bCs/>
          <w:sz w:val="22"/>
          <w:szCs w:val="22"/>
        </w:rPr>
        <w:t xml:space="preserve">Rada vyhlásila veřejnou výzvu k nominaci kandidátů na </w:t>
      </w:r>
      <w:r w:rsidR="00A177C0">
        <w:rPr>
          <w:rFonts w:ascii="Arial" w:hAnsi="Arial" w:cs="Arial"/>
          <w:bCs/>
          <w:sz w:val="22"/>
          <w:szCs w:val="22"/>
        </w:rPr>
        <w:t xml:space="preserve">1 </w:t>
      </w:r>
      <w:r w:rsidRPr="00A177C0">
        <w:rPr>
          <w:rFonts w:ascii="Arial" w:hAnsi="Arial" w:cs="Arial"/>
          <w:bCs/>
          <w:sz w:val="22"/>
          <w:szCs w:val="22"/>
        </w:rPr>
        <w:t>členk</w:t>
      </w:r>
      <w:r w:rsidR="00A177C0">
        <w:rPr>
          <w:rFonts w:ascii="Arial" w:hAnsi="Arial" w:cs="Arial"/>
          <w:bCs/>
          <w:sz w:val="22"/>
          <w:szCs w:val="22"/>
        </w:rPr>
        <w:t xml:space="preserve">u </w:t>
      </w:r>
      <w:r w:rsidRPr="00A177C0">
        <w:rPr>
          <w:rFonts w:ascii="Arial" w:hAnsi="Arial" w:cs="Arial"/>
          <w:bCs/>
          <w:sz w:val="22"/>
          <w:szCs w:val="22"/>
        </w:rPr>
        <w:t>/</w:t>
      </w:r>
      <w:r w:rsidR="00A177C0">
        <w:rPr>
          <w:rFonts w:ascii="Arial" w:hAnsi="Arial" w:cs="Arial"/>
          <w:bCs/>
          <w:sz w:val="22"/>
          <w:szCs w:val="22"/>
        </w:rPr>
        <w:t xml:space="preserve"> </w:t>
      </w:r>
      <w:r w:rsidRPr="00A177C0">
        <w:rPr>
          <w:rFonts w:ascii="Arial" w:hAnsi="Arial" w:cs="Arial"/>
          <w:bCs/>
          <w:sz w:val="22"/>
          <w:szCs w:val="22"/>
        </w:rPr>
        <w:t>člen</w:t>
      </w:r>
      <w:r w:rsidR="00A177C0">
        <w:rPr>
          <w:rFonts w:ascii="Arial" w:hAnsi="Arial" w:cs="Arial"/>
          <w:bCs/>
          <w:sz w:val="22"/>
          <w:szCs w:val="22"/>
        </w:rPr>
        <w:t>a</w:t>
      </w:r>
      <w:r w:rsidRPr="00A177C0">
        <w:rPr>
          <w:rFonts w:ascii="Arial" w:hAnsi="Arial" w:cs="Arial"/>
          <w:bCs/>
          <w:sz w:val="22"/>
          <w:szCs w:val="22"/>
        </w:rPr>
        <w:t xml:space="preserve"> předsednictva GA ČR, která byla publikována na www.vyzkum.gov.cz</w:t>
      </w:r>
      <w:r w:rsidR="00A177C0">
        <w:rPr>
          <w:rFonts w:ascii="Arial" w:hAnsi="Arial" w:cs="Arial"/>
          <w:bCs/>
          <w:sz w:val="22"/>
          <w:szCs w:val="22"/>
        </w:rPr>
        <w:t>.</w:t>
      </w:r>
      <w:r w:rsidRPr="00A177C0">
        <w:rPr>
          <w:rFonts w:ascii="Arial" w:hAnsi="Arial" w:cs="Arial"/>
          <w:bCs/>
          <w:sz w:val="22"/>
          <w:szCs w:val="22"/>
        </w:rPr>
        <w:t xml:space="preserve"> </w:t>
      </w:r>
      <w:r w:rsidR="00A177C0">
        <w:rPr>
          <w:rFonts w:ascii="Arial" w:hAnsi="Arial" w:cs="Arial"/>
          <w:sz w:val="22"/>
          <w:szCs w:val="22"/>
        </w:rPr>
        <w:t>Lhůta pro </w:t>
      </w:r>
      <w:r w:rsidR="00A177C0" w:rsidRPr="00341C73">
        <w:rPr>
          <w:rFonts w:ascii="Arial" w:hAnsi="Arial" w:cs="Arial"/>
          <w:sz w:val="22"/>
          <w:szCs w:val="22"/>
        </w:rPr>
        <w:t xml:space="preserve">podání návrhů byla stanovena </w:t>
      </w:r>
      <w:r w:rsidR="00A177C0">
        <w:rPr>
          <w:rFonts w:ascii="Arial" w:hAnsi="Arial" w:cs="Arial"/>
          <w:sz w:val="22"/>
          <w:szCs w:val="22"/>
        </w:rPr>
        <w:t xml:space="preserve">v termínu </w:t>
      </w:r>
      <w:r w:rsidR="00A177C0" w:rsidRPr="00341C73">
        <w:rPr>
          <w:rFonts w:ascii="Arial" w:hAnsi="Arial" w:cs="Arial"/>
          <w:sz w:val="22"/>
          <w:szCs w:val="22"/>
        </w:rPr>
        <w:t>do </w:t>
      </w:r>
      <w:r w:rsidR="00B96F95">
        <w:rPr>
          <w:rFonts w:ascii="Arial" w:hAnsi="Arial" w:cs="Arial"/>
          <w:sz w:val="22"/>
          <w:szCs w:val="22"/>
        </w:rPr>
        <w:t>31. prosince</w:t>
      </w:r>
      <w:r w:rsidR="00A177C0">
        <w:rPr>
          <w:rFonts w:ascii="Arial" w:hAnsi="Arial" w:cs="Arial"/>
          <w:sz w:val="22"/>
          <w:szCs w:val="22"/>
        </w:rPr>
        <w:t xml:space="preserve"> 2025. K tomuto dni </w:t>
      </w:r>
      <w:r w:rsidR="00A177C0" w:rsidRPr="00786D7A">
        <w:rPr>
          <w:rFonts w:ascii="Arial" w:hAnsi="Arial" w:cs="Arial"/>
          <w:sz w:val="22"/>
          <w:szCs w:val="22"/>
        </w:rPr>
        <w:t>byl</w:t>
      </w:r>
      <w:r w:rsidR="00786D7A" w:rsidRPr="00786D7A">
        <w:rPr>
          <w:rFonts w:ascii="Arial" w:hAnsi="Arial" w:cs="Arial"/>
          <w:sz w:val="22"/>
          <w:szCs w:val="22"/>
        </w:rPr>
        <w:t>i</w:t>
      </w:r>
      <w:r w:rsidR="00A177C0" w:rsidRPr="00786D7A">
        <w:rPr>
          <w:rFonts w:ascii="Arial" w:hAnsi="Arial" w:cs="Arial"/>
          <w:sz w:val="22"/>
          <w:szCs w:val="22"/>
        </w:rPr>
        <w:t xml:space="preserve"> nominován</w:t>
      </w:r>
      <w:r w:rsidR="00786D7A" w:rsidRPr="00786D7A">
        <w:rPr>
          <w:rFonts w:ascii="Arial" w:hAnsi="Arial" w:cs="Arial"/>
          <w:sz w:val="22"/>
          <w:szCs w:val="22"/>
        </w:rPr>
        <w:t>i</w:t>
      </w:r>
      <w:r w:rsidR="00A177C0" w:rsidRPr="00786D7A">
        <w:rPr>
          <w:rFonts w:ascii="Arial" w:hAnsi="Arial" w:cs="Arial"/>
          <w:sz w:val="22"/>
          <w:szCs w:val="22"/>
        </w:rPr>
        <w:t xml:space="preserve"> </w:t>
      </w:r>
      <w:r w:rsidR="00786D7A" w:rsidRPr="00786D7A">
        <w:rPr>
          <w:rFonts w:ascii="Arial" w:hAnsi="Arial" w:cs="Arial"/>
          <w:sz w:val="22"/>
          <w:szCs w:val="22"/>
        </w:rPr>
        <w:t>2</w:t>
      </w:r>
      <w:r w:rsidR="00A177C0" w:rsidRPr="00786D7A">
        <w:rPr>
          <w:rFonts w:ascii="Arial" w:hAnsi="Arial" w:cs="Arial"/>
          <w:sz w:val="22"/>
          <w:szCs w:val="22"/>
        </w:rPr>
        <w:t xml:space="preserve"> kandidát</w:t>
      </w:r>
      <w:r w:rsidR="00786D7A" w:rsidRPr="00786D7A">
        <w:rPr>
          <w:rFonts w:ascii="Arial" w:hAnsi="Arial" w:cs="Arial"/>
          <w:sz w:val="22"/>
          <w:szCs w:val="22"/>
        </w:rPr>
        <w:t>i</w:t>
      </w:r>
      <w:r w:rsidR="00A177C0" w:rsidRPr="00786D7A">
        <w:rPr>
          <w:rFonts w:ascii="Arial" w:hAnsi="Arial" w:cs="Arial"/>
          <w:sz w:val="22"/>
          <w:szCs w:val="22"/>
        </w:rPr>
        <w:t xml:space="preserve"> na</w:t>
      </w:r>
      <w:r w:rsidR="00A177C0">
        <w:rPr>
          <w:rFonts w:ascii="Arial" w:hAnsi="Arial" w:cs="Arial"/>
          <w:sz w:val="22"/>
          <w:szCs w:val="22"/>
        </w:rPr>
        <w:t xml:space="preserve"> člena předsednictva</w:t>
      </w:r>
      <w:r w:rsidR="00B96F95">
        <w:rPr>
          <w:rFonts w:ascii="Arial" w:hAnsi="Arial" w:cs="Arial"/>
          <w:sz w:val="22"/>
          <w:szCs w:val="22"/>
        </w:rPr>
        <w:t xml:space="preserve"> </w:t>
      </w:r>
      <w:r w:rsidR="00A177C0">
        <w:rPr>
          <w:rFonts w:ascii="Arial" w:hAnsi="Arial" w:cs="Arial"/>
          <w:sz w:val="22"/>
          <w:szCs w:val="22"/>
        </w:rPr>
        <w:t>GA ČR (v termínu</w:t>
      </w:r>
      <w:r w:rsidR="006D7491">
        <w:rPr>
          <w:rFonts w:ascii="Arial" w:hAnsi="Arial" w:cs="Arial"/>
          <w:sz w:val="22"/>
          <w:szCs w:val="22"/>
        </w:rPr>
        <w:t xml:space="preserve"> </w:t>
      </w:r>
      <w:r w:rsidR="00A177C0">
        <w:rPr>
          <w:rFonts w:ascii="Arial" w:hAnsi="Arial" w:cs="Arial"/>
          <w:sz w:val="22"/>
          <w:szCs w:val="22"/>
        </w:rPr>
        <w:t xml:space="preserve">doručeny celkem </w:t>
      </w:r>
      <w:r w:rsidR="00786D7A">
        <w:rPr>
          <w:rFonts w:ascii="Arial" w:hAnsi="Arial" w:cs="Arial"/>
          <w:sz w:val="22"/>
          <w:szCs w:val="22"/>
        </w:rPr>
        <w:t>4</w:t>
      </w:r>
      <w:r w:rsidR="00A177C0">
        <w:rPr>
          <w:rFonts w:ascii="Arial" w:hAnsi="Arial" w:cs="Arial"/>
          <w:sz w:val="22"/>
          <w:szCs w:val="22"/>
        </w:rPr>
        <w:t xml:space="preserve"> </w:t>
      </w:r>
      <w:r w:rsidR="00507E16">
        <w:rPr>
          <w:rFonts w:ascii="Arial" w:hAnsi="Arial" w:cs="Arial"/>
          <w:sz w:val="22"/>
          <w:szCs w:val="22"/>
        </w:rPr>
        <w:t xml:space="preserve">dokumenty, ze kterých vzešly </w:t>
      </w:r>
      <w:r w:rsidR="007C73AB">
        <w:rPr>
          <w:rFonts w:ascii="Arial" w:hAnsi="Arial" w:cs="Arial"/>
          <w:sz w:val="22"/>
          <w:szCs w:val="22"/>
        </w:rPr>
        <w:t xml:space="preserve">2 </w:t>
      </w:r>
      <w:r w:rsidR="00507E16">
        <w:rPr>
          <w:rFonts w:ascii="Arial" w:hAnsi="Arial" w:cs="Arial"/>
          <w:sz w:val="22"/>
          <w:szCs w:val="22"/>
        </w:rPr>
        <w:t>nominace).</w:t>
      </w:r>
    </w:p>
    <w:p w14:paraId="3633294F" w14:textId="77777777" w:rsidR="005D1441" w:rsidRPr="001F7E8B" w:rsidRDefault="005D1441" w:rsidP="000767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3E2053" w14:textId="08648B24" w:rsidR="00A177C0" w:rsidRPr="007A20B6" w:rsidRDefault="00A177C0" w:rsidP="00076772">
      <w:pPr>
        <w:autoSpaceDE w:val="0"/>
        <w:autoSpaceDN w:val="0"/>
        <w:adjustRightInd w:val="0"/>
        <w:spacing w:line="276" w:lineRule="auto"/>
        <w:ind w:right="-426"/>
        <w:jc w:val="both"/>
        <w:rPr>
          <w:rFonts w:ascii="Arial" w:hAnsi="Arial" w:cs="Arial"/>
          <w:b/>
          <w:bCs/>
          <w:sz w:val="22"/>
          <w:szCs w:val="22"/>
        </w:rPr>
      </w:pPr>
      <w:r w:rsidRPr="007A20B6">
        <w:rPr>
          <w:rFonts w:ascii="Arial" w:hAnsi="Arial" w:cs="Arial"/>
          <w:b/>
          <w:bCs/>
          <w:sz w:val="22"/>
          <w:szCs w:val="22"/>
        </w:rPr>
        <w:t>Přehled nominací na člen</w:t>
      </w:r>
      <w:r w:rsidR="00960EC3">
        <w:rPr>
          <w:rFonts w:ascii="Arial" w:hAnsi="Arial" w:cs="Arial"/>
          <w:b/>
          <w:bCs/>
          <w:sz w:val="22"/>
          <w:szCs w:val="22"/>
        </w:rPr>
        <w:t>a</w:t>
      </w:r>
      <w:r w:rsidRPr="007A20B6">
        <w:rPr>
          <w:rFonts w:ascii="Arial" w:hAnsi="Arial" w:cs="Arial"/>
          <w:b/>
          <w:bCs/>
          <w:sz w:val="22"/>
          <w:szCs w:val="22"/>
        </w:rPr>
        <w:t xml:space="preserve"> předsednictva </w:t>
      </w:r>
      <w:r w:rsidR="002B385F">
        <w:rPr>
          <w:rFonts w:ascii="Arial" w:hAnsi="Arial" w:cs="Arial"/>
          <w:b/>
          <w:bCs/>
          <w:sz w:val="22"/>
          <w:szCs w:val="22"/>
        </w:rPr>
        <w:t>G</w:t>
      </w:r>
      <w:r w:rsidRPr="007A20B6">
        <w:rPr>
          <w:rFonts w:ascii="Arial" w:hAnsi="Arial" w:cs="Arial"/>
          <w:b/>
          <w:bCs/>
          <w:sz w:val="22"/>
          <w:szCs w:val="22"/>
        </w:rPr>
        <w:t>A ČR:</w:t>
      </w:r>
    </w:p>
    <w:tbl>
      <w:tblPr>
        <w:tblW w:w="963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9"/>
        <w:gridCol w:w="3440"/>
        <w:gridCol w:w="1842"/>
        <w:gridCol w:w="2268"/>
      </w:tblGrid>
      <w:tr w:rsidR="008C79C5" w:rsidRPr="00A272D5" w14:paraId="07B20FD9" w14:textId="77777777" w:rsidTr="00507E16">
        <w:trPr>
          <w:trHeight w:val="337"/>
        </w:trPr>
        <w:tc>
          <w:tcPr>
            <w:tcW w:w="20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8085" w14:textId="07646430" w:rsidR="008C79C5" w:rsidRPr="00076772" w:rsidRDefault="008C79C5" w:rsidP="00076772">
            <w:pPr>
              <w:jc w:val="center"/>
              <w:rPr>
                <w:rFonts w:ascii="Arial" w:hAnsi="Arial" w:cs="Arial"/>
                <w:color w:val="006BAC"/>
                <w:sz w:val="22"/>
                <w:szCs w:val="22"/>
              </w:rPr>
            </w:pPr>
            <w:r w:rsidRPr="00076772">
              <w:rPr>
                <w:rFonts w:ascii="Arial" w:hAnsi="Arial" w:cs="Arial"/>
                <w:color w:val="006BAC"/>
                <w:sz w:val="22"/>
                <w:szCs w:val="22"/>
              </w:rPr>
              <w:t>Čj.</w:t>
            </w:r>
          </w:p>
        </w:tc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33F54" w14:textId="32968C48" w:rsidR="008C79C5" w:rsidRPr="00076772" w:rsidRDefault="008C79C5" w:rsidP="00076772">
            <w:pPr>
              <w:jc w:val="center"/>
              <w:rPr>
                <w:rFonts w:ascii="Arial" w:hAnsi="Arial" w:cs="Arial"/>
                <w:color w:val="006BAC"/>
                <w:sz w:val="22"/>
                <w:szCs w:val="22"/>
              </w:rPr>
            </w:pPr>
            <w:r w:rsidRPr="00076772">
              <w:rPr>
                <w:rFonts w:ascii="Arial" w:hAnsi="Arial" w:cs="Arial"/>
                <w:color w:val="006BAC"/>
                <w:sz w:val="22"/>
                <w:szCs w:val="22"/>
              </w:rPr>
              <w:t>Jméno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0772" w14:textId="77777777" w:rsidR="008C79C5" w:rsidRPr="00076772" w:rsidRDefault="008C79C5" w:rsidP="00076772">
            <w:pPr>
              <w:jc w:val="center"/>
              <w:rPr>
                <w:rFonts w:ascii="Arial" w:hAnsi="Arial" w:cs="Arial"/>
                <w:color w:val="006BAC"/>
                <w:sz w:val="22"/>
                <w:szCs w:val="22"/>
              </w:rPr>
            </w:pPr>
            <w:r w:rsidRPr="00076772">
              <w:rPr>
                <w:rFonts w:ascii="Arial" w:hAnsi="Arial" w:cs="Arial"/>
                <w:color w:val="006BAC"/>
                <w:sz w:val="22"/>
                <w:szCs w:val="22"/>
              </w:rPr>
              <w:t>Odborné zaměření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F65F47" w14:textId="60163113" w:rsidR="008C79C5" w:rsidRPr="00076772" w:rsidRDefault="008C79C5" w:rsidP="00076772">
            <w:pPr>
              <w:jc w:val="center"/>
              <w:rPr>
                <w:rFonts w:ascii="Arial" w:hAnsi="Arial" w:cs="Arial"/>
                <w:color w:val="006BAC"/>
                <w:sz w:val="22"/>
                <w:szCs w:val="22"/>
              </w:rPr>
            </w:pPr>
            <w:r w:rsidRPr="00076772">
              <w:rPr>
                <w:rFonts w:ascii="Arial" w:hAnsi="Arial" w:cs="Arial"/>
                <w:color w:val="006BAC"/>
                <w:sz w:val="22"/>
                <w:szCs w:val="22"/>
              </w:rPr>
              <w:t>Navrhovatel</w:t>
            </w:r>
          </w:p>
        </w:tc>
      </w:tr>
      <w:tr w:rsidR="00786D7A" w:rsidRPr="00A272D5" w14:paraId="5F507218" w14:textId="77777777" w:rsidTr="00507E16">
        <w:trPr>
          <w:trHeight w:val="337"/>
        </w:trPr>
        <w:tc>
          <w:tcPr>
            <w:tcW w:w="20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812" w14:textId="77777777" w:rsidR="00786D7A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48555-2025-UVCR 48556-2025-UVCR</w:t>
            </w:r>
          </w:p>
          <w:p w14:paraId="18D39B2A" w14:textId="5892F728" w:rsidR="00786D7A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49357-2025-UVCR</w:t>
            </w:r>
          </w:p>
        </w:tc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44E69" w14:textId="768DD9E6" w:rsidR="00786D7A" w:rsidRPr="00507E16" w:rsidRDefault="00786D7A" w:rsidP="00786D7A">
            <w:pPr>
              <w:jc w:val="center"/>
              <w:rPr>
                <w:rFonts w:ascii="Arial" w:hAnsi="Arial" w:cs="Arial"/>
                <w:b/>
                <w:color w:val="006BAC"/>
                <w:sz w:val="22"/>
                <w:szCs w:val="22"/>
              </w:rPr>
            </w:pPr>
            <w:r w:rsidRPr="00507E16">
              <w:rPr>
                <w:rFonts w:ascii="Arial" w:hAnsi="Arial" w:cs="Arial"/>
                <w:b/>
                <w:sz w:val="22"/>
                <w:szCs w:val="22"/>
              </w:rPr>
              <w:t>prof. Ing. Martin Hartl, Ph.D.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D5CF" w14:textId="62FC28E7" w:rsidR="00786D7A" w:rsidRPr="00786D7A" w:rsidRDefault="00786D7A" w:rsidP="00786D7A">
            <w:pPr>
              <w:jc w:val="center"/>
              <w:rPr>
                <w:rFonts w:ascii="Arial" w:hAnsi="Arial" w:cs="Arial"/>
                <w:color w:val="006BAC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Technické vědy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C71A80" w14:textId="4D24F9C7" w:rsidR="00786D7A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6BAC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Vysoké učení technické v Brně</w:t>
            </w:r>
          </w:p>
        </w:tc>
      </w:tr>
      <w:tr w:rsidR="008C79C5" w:rsidRPr="00A272D5" w14:paraId="3C123FBA" w14:textId="77777777" w:rsidTr="00507E16">
        <w:trPr>
          <w:trHeight w:val="711"/>
        </w:trPr>
        <w:tc>
          <w:tcPr>
            <w:tcW w:w="20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3452" w14:textId="3609CDF3" w:rsidR="008C79C5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49218-2025-UVCR</w:t>
            </w:r>
          </w:p>
        </w:tc>
        <w:tc>
          <w:tcPr>
            <w:tcW w:w="3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9E6B" w14:textId="5A8A2C40" w:rsidR="008C79C5" w:rsidRPr="00507E16" w:rsidRDefault="00786D7A" w:rsidP="00786D7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7E16">
              <w:rPr>
                <w:rFonts w:ascii="Arial" w:hAnsi="Arial" w:cs="Arial"/>
                <w:b/>
                <w:color w:val="000000"/>
                <w:sz w:val="22"/>
                <w:szCs w:val="22"/>
              </w:rPr>
              <w:t>prof. Ing. Michael Šebek, DrSc.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3BB6" w14:textId="3C07CE23" w:rsidR="008C79C5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Technické vědy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B6944" w14:textId="2040947A" w:rsidR="008C79C5" w:rsidRPr="00786D7A" w:rsidRDefault="00786D7A" w:rsidP="00786D7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6D7A">
              <w:rPr>
                <w:rFonts w:ascii="Arial" w:hAnsi="Arial" w:cs="Arial"/>
                <w:color w:val="000000"/>
                <w:sz w:val="20"/>
                <w:szCs w:val="20"/>
              </w:rPr>
              <w:t>České vysoké učení technické v Praze</w:t>
            </w:r>
          </w:p>
        </w:tc>
      </w:tr>
    </w:tbl>
    <w:p w14:paraId="793B747F" w14:textId="38A7136B" w:rsidR="005D1441" w:rsidRPr="00A177C0" w:rsidRDefault="005D1441" w:rsidP="00076772">
      <w:pPr>
        <w:autoSpaceDE w:val="0"/>
        <w:autoSpaceDN w:val="0"/>
        <w:adjustRightInd w:val="0"/>
        <w:spacing w:before="24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A177C0">
        <w:rPr>
          <w:rFonts w:ascii="Arial" w:hAnsi="Arial" w:cs="Arial"/>
          <w:bCs/>
          <w:sz w:val="22"/>
          <w:szCs w:val="22"/>
        </w:rPr>
        <w:t>Podrobnější informace o kandidát</w:t>
      </w:r>
      <w:r w:rsidR="00786D7A">
        <w:rPr>
          <w:rFonts w:ascii="Arial" w:hAnsi="Arial" w:cs="Arial"/>
          <w:bCs/>
          <w:sz w:val="22"/>
          <w:szCs w:val="22"/>
        </w:rPr>
        <w:t>ech</w:t>
      </w:r>
      <w:r w:rsidRPr="00A177C0">
        <w:rPr>
          <w:rFonts w:ascii="Arial" w:hAnsi="Arial" w:cs="Arial"/>
          <w:bCs/>
          <w:sz w:val="22"/>
          <w:szCs w:val="22"/>
        </w:rPr>
        <w:t xml:space="preserve"> (CV, publikační činnost atd.) jsou obsaženy v rámci nominačních formulářů, které jsou součástí přílohy č. 2.</w:t>
      </w:r>
    </w:p>
    <w:p w14:paraId="23636F19" w14:textId="77777777" w:rsidR="00507E16" w:rsidRDefault="00507E16" w:rsidP="00076772">
      <w:pPr>
        <w:tabs>
          <w:tab w:val="left" w:pos="6195"/>
        </w:tabs>
        <w:spacing w:before="240" w:after="120" w:line="276" w:lineRule="auto"/>
        <w:ind w:right="-426"/>
        <w:jc w:val="both"/>
        <w:rPr>
          <w:rFonts w:ascii="Arial" w:hAnsi="Arial" w:cs="Arial"/>
          <w:b/>
          <w:noProof/>
          <w:color w:val="000000"/>
          <w:sz w:val="22"/>
          <w:szCs w:val="22"/>
          <w:u w:val="single"/>
        </w:rPr>
      </w:pPr>
    </w:p>
    <w:p w14:paraId="78F13687" w14:textId="6158B6A3" w:rsidR="005D1441" w:rsidRPr="00A177C0" w:rsidRDefault="005D1441" w:rsidP="00076772">
      <w:pPr>
        <w:tabs>
          <w:tab w:val="left" w:pos="6195"/>
        </w:tabs>
        <w:spacing w:before="240" w:after="120" w:line="276" w:lineRule="auto"/>
        <w:ind w:right="-426"/>
        <w:jc w:val="both"/>
        <w:rPr>
          <w:rFonts w:ascii="Arial" w:hAnsi="Arial" w:cs="Arial"/>
          <w:b/>
          <w:noProof/>
          <w:color w:val="000000"/>
          <w:sz w:val="22"/>
          <w:szCs w:val="22"/>
          <w:u w:val="single"/>
        </w:rPr>
      </w:pPr>
      <w:r w:rsidRPr="00A177C0">
        <w:rPr>
          <w:rFonts w:ascii="Arial" w:hAnsi="Arial" w:cs="Arial"/>
          <w:b/>
          <w:noProof/>
          <w:color w:val="000000"/>
          <w:sz w:val="22"/>
          <w:szCs w:val="22"/>
          <w:u w:val="single"/>
        </w:rPr>
        <w:t>Organizace voleb:</w:t>
      </w:r>
    </w:p>
    <w:p w14:paraId="3B19F4C2" w14:textId="4D04B9ED" w:rsidR="00A177C0" w:rsidRDefault="005D1441" w:rsidP="00076772">
      <w:pPr>
        <w:pStyle w:val="Odstavecseseznamem"/>
        <w:numPr>
          <w:ilvl w:val="0"/>
          <w:numId w:val="27"/>
        </w:numPr>
        <w:tabs>
          <w:tab w:val="num" w:pos="1080"/>
        </w:tabs>
        <w:spacing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A177C0">
        <w:rPr>
          <w:rFonts w:ascii="Arial" w:hAnsi="Arial" w:cs="Arial"/>
          <w:bCs/>
          <w:sz w:val="22"/>
          <w:szCs w:val="22"/>
        </w:rPr>
        <w:t xml:space="preserve">Volby </w:t>
      </w:r>
      <w:r w:rsidR="00344DD6">
        <w:rPr>
          <w:rFonts w:ascii="Arial" w:hAnsi="Arial" w:cs="Arial"/>
          <w:bCs/>
          <w:sz w:val="22"/>
          <w:szCs w:val="22"/>
        </w:rPr>
        <w:t xml:space="preserve">proběhnou </w:t>
      </w:r>
      <w:r w:rsidRPr="00A177C0">
        <w:rPr>
          <w:rFonts w:ascii="Arial" w:hAnsi="Arial" w:cs="Arial"/>
          <w:bCs/>
          <w:sz w:val="22"/>
          <w:szCs w:val="22"/>
        </w:rPr>
        <w:t>dle Jednacího řádu Rady, Článek 3a Volby.</w:t>
      </w:r>
    </w:p>
    <w:p w14:paraId="1BF6447B" w14:textId="21360676" w:rsidR="00A177C0" w:rsidRDefault="005D1441" w:rsidP="00076772">
      <w:pPr>
        <w:pStyle w:val="Odstavecseseznamem"/>
        <w:numPr>
          <w:ilvl w:val="0"/>
          <w:numId w:val="27"/>
        </w:numPr>
        <w:tabs>
          <w:tab w:val="num" w:pos="1080"/>
        </w:tabs>
        <w:spacing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A177C0">
        <w:rPr>
          <w:rFonts w:ascii="Arial" w:hAnsi="Arial" w:cs="Arial"/>
          <w:bCs/>
          <w:sz w:val="22"/>
          <w:szCs w:val="22"/>
        </w:rPr>
        <w:t>Před vlastní volbou se otevře diskuse nad návrhy kandidátů.</w:t>
      </w:r>
    </w:p>
    <w:p w14:paraId="231D1AFE" w14:textId="77777777" w:rsidR="00A177C0" w:rsidRPr="00507E16" w:rsidRDefault="005D1441" w:rsidP="00076772">
      <w:pPr>
        <w:pStyle w:val="Odstavecseseznamem"/>
        <w:numPr>
          <w:ilvl w:val="0"/>
          <w:numId w:val="27"/>
        </w:numPr>
        <w:tabs>
          <w:tab w:val="num" w:pos="1080"/>
        </w:tabs>
        <w:spacing w:after="120" w:line="276" w:lineRule="auto"/>
        <w:ind w:right="-426"/>
        <w:jc w:val="both"/>
        <w:rPr>
          <w:rFonts w:ascii="Arial" w:hAnsi="Arial" w:cs="Arial"/>
          <w:bCs/>
          <w:sz w:val="22"/>
          <w:szCs w:val="22"/>
        </w:rPr>
      </w:pPr>
      <w:r w:rsidRPr="00507E16">
        <w:rPr>
          <w:rFonts w:ascii="Arial" w:hAnsi="Arial" w:cs="Arial"/>
          <w:bCs/>
          <w:sz w:val="22"/>
          <w:szCs w:val="22"/>
        </w:rPr>
        <w:t>Při volbách musí být přítomna nadpoloviční většina členů Rady.</w:t>
      </w:r>
    </w:p>
    <w:p w14:paraId="21AB7E87" w14:textId="443D9181" w:rsidR="008D3D31" w:rsidRPr="00507E16" w:rsidRDefault="00A177C0" w:rsidP="00B96F95">
      <w:pPr>
        <w:pStyle w:val="Odstavecseseznamem"/>
        <w:numPr>
          <w:ilvl w:val="0"/>
          <w:numId w:val="27"/>
        </w:numPr>
        <w:tabs>
          <w:tab w:val="left" w:pos="6195"/>
        </w:tabs>
        <w:spacing w:after="120" w:line="276" w:lineRule="auto"/>
        <w:ind w:right="-426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507E16">
        <w:rPr>
          <w:rFonts w:ascii="Arial" w:hAnsi="Arial" w:cs="Arial"/>
          <w:noProof/>
          <w:color w:val="000000"/>
          <w:sz w:val="22"/>
          <w:szCs w:val="22"/>
        </w:rPr>
        <w:t>Tajná volba se uskuteční</w:t>
      </w:r>
      <w:r w:rsidR="0051781B">
        <w:rPr>
          <w:rFonts w:ascii="Arial" w:hAnsi="Arial" w:cs="Arial"/>
          <w:noProof/>
          <w:color w:val="000000"/>
          <w:sz w:val="22"/>
          <w:szCs w:val="22"/>
        </w:rPr>
        <w:t xml:space="preserve"> </w:t>
      </w:r>
      <w:r w:rsidRPr="00507E16">
        <w:rPr>
          <w:rFonts w:ascii="Arial" w:hAnsi="Arial" w:cs="Arial"/>
          <w:noProof/>
          <w:color w:val="000000"/>
          <w:sz w:val="22"/>
          <w:szCs w:val="22"/>
        </w:rPr>
        <w:t>v souladu s Přílohou č. 2 Jednacího řádu Rady viz </w:t>
      </w:r>
      <w:hyperlink r:id="rId8" w:history="1">
        <w:r w:rsidRPr="00507E16">
          <w:rPr>
            <w:rStyle w:val="Hypertextovodkaz"/>
            <w:rFonts w:ascii="Arial" w:hAnsi="Arial" w:cs="Arial"/>
            <w:noProof/>
            <w:sz w:val="22"/>
            <w:szCs w:val="22"/>
          </w:rPr>
          <w:t>https://vyzkum.gov.cz/FrontClanek.aspx?idsekce=664</w:t>
        </w:r>
      </w:hyperlink>
      <w:r w:rsidR="00566010" w:rsidRPr="00507E16">
        <w:rPr>
          <w:rFonts w:ascii="Arial" w:hAnsi="Arial" w:cs="Arial"/>
          <w:noProof/>
          <w:sz w:val="22"/>
          <w:szCs w:val="22"/>
        </w:rPr>
        <w:t>.</w:t>
      </w:r>
    </w:p>
    <w:sectPr w:rsidR="008D3D31" w:rsidRPr="00507E16" w:rsidSect="00EC2FA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EB32" w14:textId="77777777" w:rsidR="00034DAA" w:rsidRDefault="00034DAA" w:rsidP="008F77F6">
      <w:r>
        <w:separator/>
      </w:r>
    </w:p>
  </w:endnote>
  <w:endnote w:type="continuationSeparator" w:id="0">
    <w:p w14:paraId="17004EA8" w14:textId="77777777" w:rsidR="00034DAA" w:rsidRDefault="00034DAA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549883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2005039682"/>
          <w:docPartObj>
            <w:docPartGallery w:val="Page Numbers (Top of Page)"/>
            <w:docPartUnique/>
          </w:docPartObj>
        </w:sdtPr>
        <w:sdtContent>
          <w:p w14:paraId="40D1B309" w14:textId="6BEAF897" w:rsidR="00960EC3" w:rsidRPr="00960EC3" w:rsidRDefault="00960EC3" w:rsidP="00960EC3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83FD3C" wp14:editId="7096D58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88849486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952B7A" id="Přímá spojnice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81584188"/>
                <w:docPartObj>
                  <w:docPartGallery w:val="Page Numbers (Top of Page)"/>
                  <w:docPartUnique/>
                </w:docPartObj>
              </w:sdtPr>
              <w:sdtContent>
                <w:r w:rsidRPr="00960EC3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3360" behindDoc="0" locked="0" layoutInCell="1" allowOverlap="1" wp14:anchorId="658AFACE" wp14:editId="1FC48B6D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33630616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5F2F4505" id="Přímá spojnice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Pr="00960EC3">
                  <w:rPr>
                    <w:rFonts w:ascii="Arial" w:hAnsi="Arial" w:cs="Arial"/>
                    <w:sz w:val="16"/>
                    <w:szCs w:val="16"/>
                  </w:rPr>
                  <w:t>41</w:t>
                </w:r>
                <w:r w:rsidR="008C79C5">
                  <w:rPr>
                    <w:rFonts w:ascii="Arial" w:hAnsi="Arial" w:cs="Arial"/>
                    <w:sz w:val="16"/>
                    <w:szCs w:val="16"/>
                  </w:rPr>
                  <w:t>8</w:t>
                </w:r>
                <w:r w:rsidRPr="00960EC3">
                  <w:rPr>
                    <w:rFonts w:ascii="Arial" w:hAnsi="Arial" w:cs="Arial"/>
                    <w:sz w:val="16"/>
                    <w:szCs w:val="16"/>
                  </w:rPr>
                  <w:t>/A</w:t>
                </w:r>
                <w:r w:rsidR="008C79C5">
                  <w:rPr>
                    <w:rFonts w:ascii="Arial" w:hAnsi="Arial" w:cs="Arial"/>
                    <w:sz w:val="16"/>
                    <w:szCs w:val="16"/>
                  </w:rPr>
                  <w:t>4</w:t>
                </w:r>
                <w:r w:rsidRPr="00960EC3">
                  <w:rPr>
                    <w:rFonts w:ascii="Arial" w:hAnsi="Arial" w:cs="Arial"/>
                    <w:sz w:val="16"/>
                    <w:szCs w:val="16"/>
                  </w:rPr>
                  <w:t xml:space="preserve"> P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>
                  <w:t xml:space="preserve"> </w:t>
                </w:r>
                <w:r w:rsidRPr="005D1441">
                  <w:rPr>
                    <w:rFonts w:ascii="Arial" w:hAnsi="Arial" w:cs="Arial"/>
                    <w:sz w:val="16"/>
                    <w:szCs w:val="16"/>
                  </w:rPr>
                  <w:t>Informace o kandidátech a k postupu (průběhu) voleb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GA ČR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70B51624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08BAF7D" wp14:editId="0CC54832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74EE57" id="Přímá spojnice 2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0288" behindDoc="0" locked="0" layoutInCell="1" allowOverlap="1" wp14:anchorId="29CB5487" wp14:editId="5508632C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459F1330" id="Přímá spojnic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5D1441" w:rsidRPr="005D1441">
                  <w:t xml:space="preserve"> </w:t>
                </w:r>
                <w:r w:rsidR="005D1441" w:rsidRPr="005D1441">
                  <w:rPr>
                    <w:rFonts w:ascii="Arial" w:hAnsi="Arial" w:cs="Arial"/>
                    <w:sz w:val="16"/>
                    <w:szCs w:val="16"/>
                  </w:rPr>
                  <w:t>Informace o kandidátech a k postupu (průběhu) voleb</w:t>
                </w:r>
                <w:r w:rsidR="005D1441">
                  <w:rPr>
                    <w:rFonts w:ascii="Arial" w:hAnsi="Arial" w:cs="Arial"/>
                    <w:sz w:val="16"/>
                    <w:szCs w:val="16"/>
                  </w:rPr>
                  <w:t xml:space="preserve"> GA ČR</w:t>
                </w:r>
                <w:r w:rsidR="005D1441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5D1441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38A8" w14:textId="77777777" w:rsidR="00034DAA" w:rsidRDefault="00034DAA" w:rsidP="008F77F6">
      <w:r>
        <w:separator/>
      </w:r>
    </w:p>
  </w:footnote>
  <w:footnote w:type="continuationSeparator" w:id="0">
    <w:p w14:paraId="7B7C247E" w14:textId="77777777" w:rsidR="00034DAA" w:rsidRDefault="00034DAA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3657" w14:textId="7924444C" w:rsidR="001A5EB6" w:rsidRDefault="001A5EB6">
    <w:pPr>
      <w:pStyle w:val="Zhlav"/>
      <w:jc w:val="right"/>
    </w:pPr>
  </w:p>
  <w:p w14:paraId="0DFDE01F" w14:textId="77777777" w:rsidR="001A5EB6" w:rsidRDefault="001A5E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253B" w14:textId="1318FB7B" w:rsidR="00DA27F0" w:rsidRPr="00B13622" w:rsidRDefault="00DA27F0" w:rsidP="00DA27F0">
    <w:pPr>
      <w:spacing w:before="5"/>
      <w:ind w:left="20"/>
      <w:jc w:val="right"/>
      <w:rPr>
        <w:rFonts w:ascii="Arial" w:hAnsi="Arial" w:cs="Arial"/>
        <w:b/>
        <w:sz w:val="44"/>
      </w:rPr>
    </w:pPr>
    <w:r>
      <w:rPr>
        <w:rFonts w:ascii="Arial" w:hAnsi="Arial" w:cs="Arial"/>
        <w:b/>
        <w:color w:val="161A48"/>
        <w:sz w:val="28"/>
        <w:szCs w:val="28"/>
      </w:rPr>
      <w:t xml:space="preserve">                                 </w:t>
    </w:r>
    <w:r w:rsidRPr="00B13622">
      <w:rPr>
        <w:rFonts w:ascii="Arial" w:hAnsi="Arial" w:cs="Arial"/>
        <w:b/>
        <w:color w:val="161A48"/>
        <w:sz w:val="28"/>
        <w:szCs w:val="28"/>
      </w:rPr>
      <w:t>41</w:t>
    </w:r>
    <w:r w:rsidR="008C79C5">
      <w:rPr>
        <w:rFonts w:ascii="Arial" w:hAnsi="Arial" w:cs="Arial"/>
        <w:b/>
        <w:color w:val="161A48"/>
        <w:sz w:val="28"/>
        <w:szCs w:val="28"/>
      </w:rPr>
      <w:t>8</w:t>
    </w:r>
    <w:r>
      <w:rPr>
        <w:rFonts w:ascii="Arial" w:hAnsi="Arial" w:cs="Arial"/>
        <w:b/>
        <w:color w:val="161A48"/>
        <w:sz w:val="28"/>
        <w:szCs w:val="28"/>
      </w:rPr>
      <w:t>/A</w:t>
    </w:r>
    <w:r w:rsidR="008C79C5">
      <w:rPr>
        <w:rFonts w:ascii="Arial" w:hAnsi="Arial" w:cs="Arial"/>
        <w:b/>
        <w:color w:val="161A48"/>
        <w:sz w:val="28"/>
        <w:szCs w:val="28"/>
      </w:rPr>
      <w:t>4</w:t>
    </w:r>
    <w:r>
      <w:rPr>
        <w:rFonts w:ascii="Arial" w:hAnsi="Arial" w:cs="Arial"/>
        <w:b/>
        <w:color w:val="161A48"/>
        <w:sz w:val="28"/>
        <w:szCs w:val="28"/>
      </w:rPr>
      <w:t xml:space="preserve"> Příloha č. 1</w:t>
    </w:r>
  </w:p>
  <w:p w14:paraId="2073C7B4" w14:textId="2FC5C181" w:rsidR="00B13622" w:rsidRDefault="00B13622">
    <w:pPr>
      <w:pStyle w:val="Zhlav"/>
    </w:pPr>
    <w:r>
      <w:rPr>
        <w:noProof/>
      </w:rPr>
      <w:drawing>
        <wp:anchor distT="152400" distB="152400" distL="152400" distR="152400" simplePos="0" relativeHeight="251657216" behindDoc="1" locked="1" layoutInCell="1" allowOverlap="0" wp14:anchorId="4D58D5A3" wp14:editId="076F5479">
          <wp:simplePos x="0" y="0"/>
          <wp:positionH relativeFrom="margin">
            <wp:posOffset>-144145</wp:posOffset>
          </wp:positionH>
          <wp:positionV relativeFrom="topMargin">
            <wp:posOffset>454025</wp:posOffset>
          </wp:positionV>
          <wp:extent cx="2206625" cy="647700"/>
          <wp:effectExtent l="0" t="0" r="3175" b="0"/>
          <wp:wrapNone/>
          <wp:docPr id="1806551657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18214BF"/>
    <w:multiLevelType w:val="hybridMultilevel"/>
    <w:tmpl w:val="42B0AF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47A79"/>
    <w:multiLevelType w:val="hybridMultilevel"/>
    <w:tmpl w:val="91644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6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5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9"/>
  </w:num>
  <w:num w:numId="9" w16cid:durableId="1881090194">
    <w:abstractNumId w:val="9"/>
  </w:num>
  <w:num w:numId="10" w16cid:durableId="1309558488">
    <w:abstractNumId w:val="20"/>
  </w:num>
  <w:num w:numId="11" w16cid:durableId="90128545">
    <w:abstractNumId w:val="18"/>
  </w:num>
  <w:num w:numId="12" w16cid:durableId="778766677">
    <w:abstractNumId w:val="21"/>
  </w:num>
  <w:num w:numId="13" w16cid:durableId="167139912">
    <w:abstractNumId w:val="17"/>
  </w:num>
  <w:num w:numId="14" w16cid:durableId="305205252">
    <w:abstractNumId w:val="25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6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4"/>
  </w:num>
  <w:num w:numId="22" w16cid:durableId="99686336">
    <w:abstractNumId w:val="22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124129497">
    <w:abstractNumId w:val="16"/>
  </w:num>
  <w:num w:numId="27" w16cid:durableId="10577023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6"/>
    <w:rsid w:val="0000012F"/>
    <w:rsid w:val="000120D6"/>
    <w:rsid w:val="00016B78"/>
    <w:rsid w:val="0002313D"/>
    <w:rsid w:val="00033327"/>
    <w:rsid w:val="00034DAA"/>
    <w:rsid w:val="00035EFD"/>
    <w:rsid w:val="00041AC0"/>
    <w:rsid w:val="00043BB4"/>
    <w:rsid w:val="00045328"/>
    <w:rsid w:val="000472F8"/>
    <w:rsid w:val="000549A1"/>
    <w:rsid w:val="00055593"/>
    <w:rsid w:val="000562B1"/>
    <w:rsid w:val="000574CE"/>
    <w:rsid w:val="00060D62"/>
    <w:rsid w:val="00065C9D"/>
    <w:rsid w:val="000668D4"/>
    <w:rsid w:val="000722CE"/>
    <w:rsid w:val="00076499"/>
    <w:rsid w:val="00076772"/>
    <w:rsid w:val="00077AD9"/>
    <w:rsid w:val="00081162"/>
    <w:rsid w:val="0008125C"/>
    <w:rsid w:val="00083370"/>
    <w:rsid w:val="00083D98"/>
    <w:rsid w:val="00084C50"/>
    <w:rsid w:val="00086B42"/>
    <w:rsid w:val="000942EB"/>
    <w:rsid w:val="000A5C46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5A57"/>
    <w:rsid w:val="000E7427"/>
    <w:rsid w:val="000F4EDF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6965"/>
    <w:rsid w:val="001272E3"/>
    <w:rsid w:val="00143755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5EB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04F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6AFF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7394"/>
    <w:rsid w:val="002A7D75"/>
    <w:rsid w:val="002B0284"/>
    <w:rsid w:val="002B3855"/>
    <w:rsid w:val="002B385F"/>
    <w:rsid w:val="002B48A8"/>
    <w:rsid w:val="002B64B7"/>
    <w:rsid w:val="002C011B"/>
    <w:rsid w:val="002C2B69"/>
    <w:rsid w:val="002C3837"/>
    <w:rsid w:val="002C3B0C"/>
    <w:rsid w:val="002C4CD2"/>
    <w:rsid w:val="002C6978"/>
    <w:rsid w:val="002D427E"/>
    <w:rsid w:val="002E2591"/>
    <w:rsid w:val="002E7B46"/>
    <w:rsid w:val="002F3333"/>
    <w:rsid w:val="002F5C51"/>
    <w:rsid w:val="0030455B"/>
    <w:rsid w:val="00307014"/>
    <w:rsid w:val="003070F6"/>
    <w:rsid w:val="00310690"/>
    <w:rsid w:val="00312168"/>
    <w:rsid w:val="00315BD6"/>
    <w:rsid w:val="003403ED"/>
    <w:rsid w:val="00344DD6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25DC"/>
    <w:rsid w:val="00393CF8"/>
    <w:rsid w:val="00394D13"/>
    <w:rsid w:val="00394E6A"/>
    <w:rsid w:val="00394EFA"/>
    <w:rsid w:val="003A0AC6"/>
    <w:rsid w:val="003A0E72"/>
    <w:rsid w:val="003A1204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5182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1260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B3D40"/>
    <w:rsid w:val="004C2973"/>
    <w:rsid w:val="004C305E"/>
    <w:rsid w:val="004C32A7"/>
    <w:rsid w:val="004C3B35"/>
    <w:rsid w:val="004C7CD8"/>
    <w:rsid w:val="004D0F2A"/>
    <w:rsid w:val="004D1459"/>
    <w:rsid w:val="004D414E"/>
    <w:rsid w:val="004D4214"/>
    <w:rsid w:val="004D49EC"/>
    <w:rsid w:val="004D62CB"/>
    <w:rsid w:val="004E0FCE"/>
    <w:rsid w:val="004E39D2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07E16"/>
    <w:rsid w:val="0051045D"/>
    <w:rsid w:val="00511188"/>
    <w:rsid w:val="00511390"/>
    <w:rsid w:val="00513AB1"/>
    <w:rsid w:val="00513E7B"/>
    <w:rsid w:val="00514688"/>
    <w:rsid w:val="005156C4"/>
    <w:rsid w:val="0051781B"/>
    <w:rsid w:val="00520782"/>
    <w:rsid w:val="00520A54"/>
    <w:rsid w:val="005258F2"/>
    <w:rsid w:val="005275B9"/>
    <w:rsid w:val="00530DE6"/>
    <w:rsid w:val="005317CA"/>
    <w:rsid w:val="00534D6C"/>
    <w:rsid w:val="00546E0C"/>
    <w:rsid w:val="005535F1"/>
    <w:rsid w:val="00556F91"/>
    <w:rsid w:val="005576E8"/>
    <w:rsid w:val="0055771A"/>
    <w:rsid w:val="0056079B"/>
    <w:rsid w:val="0056158D"/>
    <w:rsid w:val="00562B00"/>
    <w:rsid w:val="005658FF"/>
    <w:rsid w:val="00566010"/>
    <w:rsid w:val="00570C4A"/>
    <w:rsid w:val="005720A6"/>
    <w:rsid w:val="00573B4E"/>
    <w:rsid w:val="00574CD2"/>
    <w:rsid w:val="00574E67"/>
    <w:rsid w:val="00574ECF"/>
    <w:rsid w:val="00580274"/>
    <w:rsid w:val="00582E2A"/>
    <w:rsid w:val="00585349"/>
    <w:rsid w:val="005875DB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441"/>
    <w:rsid w:val="005D1709"/>
    <w:rsid w:val="005D2002"/>
    <w:rsid w:val="005D460F"/>
    <w:rsid w:val="005E249A"/>
    <w:rsid w:val="005E43C2"/>
    <w:rsid w:val="005F43A8"/>
    <w:rsid w:val="005F550B"/>
    <w:rsid w:val="00602C6F"/>
    <w:rsid w:val="0061400F"/>
    <w:rsid w:val="006148A3"/>
    <w:rsid w:val="0061576D"/>
    <w:rsid w:val="006168DA"/>
    <w:rsid w:val="00616978"/>
    <w:rsid w:val="00616D9D"/>
    <w:rsid w:val="00617289"/>
    <w:rsid w:val="0062369D"/>
    <w:rsid w:val="00623DE9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5C2"/>
    <w:rsid w:val="006B5DC7"/>
    <w:rsid w:val="006C24DF"/>
    <w:rsid w:val="006C2D93"/>
    <w:rsid w:val="006C4CB9"/>
    <w:rsid w:val="006C6371"/>
    <w:rsid w:val="006D5C29"/>
    <w:rsid w:val="006D5E21"/>
    <w:rsid w:val="006D608B"/>
    <w:rsid w:val="006D7491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594A"/>
    <w:rsid w:val="00756CAA"/>
    <w:rsid w:val="007609D3"/>
    <w:rsid w:val="00764B28"/>
    <w:rsid w:val="007701A1"/>
    <w:rsid w:val="00773F0B"/>
    <w:rsid w:val="007771A4"/>
    <w:rsid w:val="0078137D"/>
    <w:rsid w:val="00784DC1"/>
    <w:rsid w:val="00786D7A"/>
    <w:rsid w:val="00790DFF"/>
    <w:rsid w:val="00792371"/>
    <w:rsid w:val="007947D1"/>
    <w:rsid w:val="00796F00"/>
    <w:rsid w:val="007971E9"/>
    <w:rsid w:val="007A1410"/>
    <w:rsid w:val="007A20B6"/>
    <w:rsid w:val="007A2E0E"/>
    <w:rsid w:val="007A35EB"/>
    <w:rsid w:val="007A7DC9"/>
    <w:rsid w:val="007B5CE8"/>
    <w:rsid w:val="007B7890"/>
    <w:rsid w:val="007C11DC"/>
    <w:rsid w:val="007C243A"/>
    <w:rsid w:val="007C36AC"/>
    <w:rsid w:val="007C73AB"/>
    <w:rsid w:val="007D3A50"/>
    <w:rsid w:val="007D6955"/>
    <w:rsid w:val="007D7FED"/>
    <w:rsid w:val="007E2C12"/>
    <w:rsid w:val="007E6FC7"/>
    <w:rsid w:val="007F3BC2"/>
    <w:rsid w:val="007F44FD"/>
    <w:rsid w:val="007F4F3F"/>
    <w:rsid w:val="00802A63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83655"/>
    <w:rsid w:val="0089347B"/>
    <w:rsid w:val="0089463A"/>
    <w:rsid w:val="0089542B"/>
    <w:rsid w:val="0089743E"/>
    <w:rsid w:val="008A603A"/>
    <w:rsid w:val="008A69B5"/>
    <w:rsid w:val="008A7244"/>
    <w:rsid w:val="008C0727"/>
    <w:rsid w:val="008C2412"/>
    <w:rsid w:val="008C68D1"/>
    <w:rsid w:val="008C79C5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57D5C"/>
    <w:rsid w:val="00960EC3"/>
    <w:rsid w:val="0096168D"/>
    <w:rsid w:val="0096205B"/>
    <w:rsid w:val="009705F5"/>
    <w:rsid w:val="0097475D"/>
    <w:rsid w:val="009758E5"/>
    <w:rsid w:val="00975E6F"/>
    <w:rsid w:val="00977888"/>
    <w:rsid w:val="0098348B"/>
    <w:rsid w:val="009834F3"/>
    <w:rsid w:val="009908C6"/>
    <w:rsid w:val="009929DC"/>
    <w:rsid w:val="00995CCC"/>
    <w:rsid w:val="009969E5"/>
    <w:rsid w:val="009A1C78"/>
    <w:rsid w:val="009A5FB2"/>
    <w:rsid w:val="009A6A4C"/>
    <w:rsid w:val="009B5A68"/>
    <w:rsid w:val="009B6E96"/>
    <w:rsid w:val="009C5FC5"/>
    <w:rsid w:val="009C7CDF"/>
    <w:rsid w:val="009D3AC9"/>
    <w:rsid w:val="009D789B"/>
    <w:rsid w:val="009E3266"/>
    <w:rsid w:val="009E35A3"/>
    <w:rsid w:val="009E5B49"/>
    <w:rsid w:val="009E660F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63AA"/>
    <w:rsid w:val="00A177C0"/>
    <w:rsid w:val="00A17B13"/>
    <w:rsid w:val="00A2265C"/>
    <w:rsid w:val="00A31F09"/>
    <w:rsid w:val="00A33FEC"/>
    <w:rsid w:val="00A34C2D"/>
    <w:rsid w:val="00A462CC"/>
    <w:rsid w:val="00A465B6"/>
    <w:rsid w:val="00A4709D"/>
    <w:rsid w:val="00A512C9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73A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23DF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324C"/>
    <w:rsid w:val="00B06CFD"/>
    <w:rsid w:val="00B0750E"/>
    <w:rsid w:val="00B120CD"/>
    <w:rsid w:val="00B13622"/>
    <w:rsid w:val="00B1657A"/>
    <w:rsid w:val="00B220C2"/>
    <w:rsid w:val="00B226AF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93D21"/>
    <w:rsid w:val="00B95122"/>
    <w:rsid w:val="00B96F95"/>
    <w:rsid w:val="00BA2EE8"/>
    <w:rsid w:val="00BA724D"/>
    <w:rsid w:val="00BB129B"/>
    <w:rsid w:val="00BB2B4B"/>
    <w:rsid w:val="00BB524A"/>
    <w:rsid w:val="00BC1F32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419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33C38"/>
    <w:rsid w:val="00C40669"/>
    <w:rsid w:val="00C42228"/>
    <w:rsid w:val="00C42C24"/>
    <w:rsid w:val="00C42D67"/>
    <w:rsid w:val="00C45A98"/>
    <w:rsid w:val="00C51755"/>
    <w:rsid w:val="00C52863"/>
    <w:rsid w:val="00C60EAF"/>
    <w:rsid w:val="00C64A3F"/>
    <w:rsid w:val="00C67FA2"/>
    <w:rsid w:val="00C7019E"/>
    <w:rsid w:val="00C7042A"/>
    <w:rsid w:val="00C72E8E"/>
    <w:rsid w:val="00C75C9F"/>
    <w:rsid w:val="00C7705A"/>
    <w:rsid w:val="00C77F52"/>
    <w:rsid w:val="00C90AE6"/>
    <w:rsid w:val="00C95C0A"/>
    <w:rsid w:val="00C96EEE"/>
    <w:rsid w:val="00CA1DD6"/>
    <w:rsid w:val="00CB2D2F"/>
    <w:rsid w:val="00CB52DF"/>
    <w:rsid w:val="00CC0AD3"/>
    <w:rsid w:val="00CC175F"/>
    <w:rsid w:val="00CC370F"/>
    <w:rsid w:val="00CC7432"/>
    <w:rsid w:val="00CD48FE"/>
    <w:rsid w:val="00CD5928"/>
    <w:rsid w:val="00CE1416"/>
    <w:rsid w:val="00CE552E"/>
    <w:rsid w:val="00CF1B0D"/>
    <w:rsid w:val="00CF576F"/>
    <w:rsid w:val="00CF6180"/>
    <w:rsid w:val="00CF7073"/>
    <w:rsid w:val="00D02186"/>
    <w:rsid w:val="00D152A4"/>
    <w:rsid w:val="00D1557C"/>
    <w:rsid w:val="00D23178"/>
    <w:rsid w:val="00D25643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7014D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7F0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56FB"/>
    <w:rsid w:val="00DD5E6F"/>
    <w:rsid w:val="00DD76EA"/>
    <w:rsid w:val="00DE6014"/>
    <w:rsid w:val="00DE62AD"/>
    <w:rsid w:val="00DE6522"/>
    <w:rsid w:val="00DF2D9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7A6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B7070"/>
    <w:rsid w:val="00EC1384"/>
    <w:rsid w:val="00EC2224"/>
    <w:rsid w:val="00EC2802"/>
    <w:rsid w:val="00EC2FA4"/>
    <w:rsid w:val="00EC6CAE"/>
    <w:rsid w:val="00ED1193"/>
    <w:rsid w:val="00ED4155"/>
    <w:rsid w:val="00EF6FB6"/>
    <w:rsid w:val="00EF74ED"/>
    <w:rsid w:val="00F0137B"/>
    <w:rsid w:val="00F01556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3973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76435"/>
    <w:rsid w:val="00F80830"/>
    <w:rsid w:val="00F81154"/>
    <w:rsid w:val="00F824E7"/>
    <w:rsid w:val="00F83158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639D"/>
    <w:rsid w:val="00FC6CA8"/>
    <w:rsid w:val="00FC6FE9"/>
    <w:rsid w:val="00FC7853"/>
    <w:rsid w:val="00FD17AF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2696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6965"/>
    <w:pPr>
      <w:spacing w:after="0" w:line="240" w:lineRule="auto"/>
      <w:jc w:val="left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696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177C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D74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zkum.gov.cz/FrontClanek.aspx?idsekce=66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391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Kapucián</cp:lastModifiedBy>
  <cp:revision>38</cp:revision>
  <cp:lastPrinted>2020-10-29T10:28:00Z</cp:lastPrinted>
  <dcterms:created xsi:type="dcterms:W3CDTF">2025-05-09T10:08:00Z</dcterms:created>
  <dcterms:modified xsi:type="dcterms:W3CDTF">2026-01-27T07:02:00Z</dcterms:modified>
</cp:coreProperties>
</file>